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0"/>
        <w:gridCol w:w="297"/>
        <w:gridCol w:w="806"/>
        <w:gridCol w:w="40"/>
        <w:gridCol w:w="616"/>
        <w:gridCol w:w="565"/>
        <w:gridCol w:w="40"/>
        <w:gridCol w:w="343"/>
        <w:gridCol w:w="115"/>
        <w:gridCol w:w="205"/>
        <w:gridCol w:w="71"/>
        <w:gridCol w:w="1418"/>
        <w:gridCol w:w="60"/>
        <w:gridCol w:w="1499"/>
        <w:gridCol w:w="34"/>
        <w:gridCol w:w="68"/>
        <w:gridCol w:w="1599"/>
        <w:gridCol w:w="34"/>
      </w:tblGrid>
      <w:tr w:rsidR="00E672D3" w:rsidRPr="006E69A4" w:rsidTr="002A2B31">
        <w:trPr>
          <w:trHeight w:val="709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2D3" w:rsidRPr="006E69A4" w:rsidRDefault="006E69A4" w:rsidP="00014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investment card</w:t>
            </w:r>
          </w:p>
          <w:p w:rsidR="00D1674C" w:rsidRDefault="004A3CF6" w:rsidP="009901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FOR</w:t>
            </w:r>
            <w:r w:rsidR="006E69A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organization of </w:t>
            </w:r>
            <w:r w:rsidR="009901A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agricultural production:</w:t>
            </w:r>
          </w:p>
          <w:p w:rsidR="009901A1" w:rsidRDefault="009901A1" w:rsidP="009901A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To grow feed crop </w:t>
            </w:r>
          </w:p>
          <w:p w:rsidR="009901A1" w:rsidRPr="009901A1" w:rsidRDefault="009901A1" w:rsidP="009901A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To grow vegetables</w:t>
            </w:r>
          </w:p>
          <w:p w:rsidR="00E672D3" w:rsidRPr="006E69A4" w:rsidRDefault="00E672D3" w:rsidP="00D167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E672D3" w:rsidRPr="00E672D3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6E69A4">
              <w:rPr>
                <w:b/>
                <w:caps/>
                <w:lang w:val="en-US"/>
              </w:rPr>
              <w:t xml:space="preserve"> General area information</w:t>
            </w:r>
            <w:r w:rsidR="006E69A4"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A400BB" w:rsidRPr="00E672D3" w:rsidTr="00B52FB6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Location address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A073CA" w:rsidRDefault="00A073CA" w:rsidP="00446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Ground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Baklano-Lopatinskiy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 0,5 km to the east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Baklanye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 village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Krasnoyarskiy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 district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Square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3C4">
              <w:rPr>
                <w:rFonts w:ascii="Times New Roman" w:hAnsi="Times New Roman" w:cs="Times New Roman"/>
                <w:lang w:val="en-US"/>
              </w:rPr>
              <w:t>sq</w:t>
            </w:r>
            <w:proofErr w:type="spellEnd"/>
            <w:r w:rsidRPr="00E113C4">
              <w:rPr>
                <w:rFonts w:ascii="Times New Roman" w:hAnsi="Times New Roman" w:cs="Times New Roman"/>
              </w:rPr>
              <w:t>.</w:t>
            </w:r>
            <w:r w:rsidRPr="00E113C4">
              <w:rPr>
                <w:rFonts w:ascii="Times New Roman" w:hAnsi="Times New Roman" w:cs="Times New Roman"/>
                <w:lang w:val="en-US"/>
              </w:rPr>
              <w:t>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or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ha</w:t>
            </w:r>
            <w:r w:rsidRPr="00E11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073CA" w:rsidP="00523CF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 hectares (cropland)</w:t>
            </w:r>
            <w:r w:rsidR="00A400BB"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0BB" w:rsidRPr="00E672D3" w:rsidTr="00B52FB6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Remoteness</w:t>
            </w:r>
            <w:r w:rsidRPr="00E113C4">
              <w:rPr>
                <w:rFonts w:ascii="Times New Roman" w:hAnsi="Times New Roman" w:cs="Times New Roman"/>
              </w:rPr>
              <w:t xml:space="preserve">, </w:t>
            </w:r>
            <w:r w:rsidRPr="00E113C4">
              <w:rPr>
                <w:rFonts w:ascii="Times New Roman" w:hAnsi="Times New Roman" w:cs="Times New Roman"/>
                <w:lang w:val="en-US"/>
              </w:rPr>
              <w:t>km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Distance </w:t>
            </w:r>
          </w:p>
        </w:tc>
      </w:tr>
      <w:tr w:rsidR="00A400B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the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center of municipal unit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073CA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km</w:t>
            </w:r>
            <w:r w:rsidR="00A400BB"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73CA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A" w:rsidRPr="00E672D3" w:rsidRDefault="00A073CA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A" w:rsidRPr="00E113C4" w:rsidRDefault="00A073CA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the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center of municipal unit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A" w:rsidRDefault="00A073CA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A" w:rsidRDefault="00A073CA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Federation subject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Astrakhan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073CA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center of other nearest Federation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Volgograd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073CA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highway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r w:rsidRPr="00E113C4">
              <w:rPr>
                <w:rFonts w:ascii="Times New Roman" w:hAnsi="Times New Roman" w:cs="Times New Roman"/>
                <w:lang w:val="en-US"/>
              </w:rPr>
              <w:t>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A073CA" w:rsidRDefault="00A073CA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railway (station 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073CA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Aksarayskaya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Privolzhkaya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railway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073CA" w:rsidP="00523CFB">
            <w:pPr>
              <w:snapToGri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airport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Narimanovo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A073CA" w:rsidRDefault="00A073CA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river port, the dock Astrakhan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A073CA" w:rsidRDefault="00A073CA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Marine port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073CA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A400BB"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The distance to the nearest housing construction (km)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A073CA" w:rsidP="00523CFB">
            <w:pPr>
              <w:tabs>
                <w:tab w:val="center" w:pos="1766"/>
                <w:tab w:val="right" w:pos="353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="0052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Proper transport communications</w:t>
            </w:r>
            <w:r w:rsidRPr="00E113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Presence 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Automobile road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A073CA" w:rsidP="00B31EA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the turning point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 there is Astrakhan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highway, from the turning point </w:t>
            </w:r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 crushed stone road (3km)</w:t>
            </w:r>
            <w:r w:rsidR="00523CFB"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from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Krivoy</w:t>
            </w:r>
            <w:proofErr w:type="spellEnd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 to mentioned land parcel there is a ground road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Krivoy</w:t>
            </w:r>
            <w:proofErr w:type="spellEnd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Buzan</w:t>
            </w:r>
            <w:proofErr w:type="spellEnd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Baklanye</w:t>
            </w:r>
            <w:proofErr w:type="spellEnd"/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Railway branch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B31EAC" w:rsidRDefault="00B31EAC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Port, dock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B31EAC" w:rsidRDefault="00B31EAC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B31EA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Baklanye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telephone station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mobile 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B31EAC" w:rsidP="00B31EA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an Internet access at the School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Baklanye</w:t>
            </w:r>
            <w:proofErr w:type="spellEnd"/>
          </w:p>
        </w:tc>
      </w:tr>
      <w:tr w:rsidR="00523CFB" w:rsidRPr="00FB588C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0A412C" w:rsidP="000A41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Perimeter fence of the</w:t>
            </w:r>
            <w:r w:rsidR="00523CFB" w:rsidRPr="00E113C4">
              <w:rPr>
                <w:rFonts w:ascii="Times New Roman" w:hAnsi="Times New Roman" w:cs="Times New Roman"/>
                <w:b/>
                <w:lang w:val="en-US"/>
              </w:rPr>
              <w:t xml:space="preserve"> area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FB588C" w:rsidRDefault="00523CFB" w:rsidP="00B31EA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territory is </w:t>
            </w:r>
            <w:r w:rsidR="00B3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fenced.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Documents of title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B31EAC" w:rsidRDefault="00B31EAC" w:rsidP="00523CFB">
            <w:pPr>
              <w:snapToGrid w:val="0"/>
              <w:spacing w:after="0" w:line="240" w:lineRule="auto"/>
              <w:ind w:right="7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31EA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From the lands, the state property of which is not limited</w:t>
            </w:r>
          </w:p>
        </w:tc>
      </w:tr>
      <w:tr w:rsidR="00E672D3" w:rsidRPr="00E672D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FB588C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FB588C" w:rsidRPr="00FB588C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Engineering infrastructure characteristics</w:t>
            </w:r>
            <w:r w:rsidR="00FB588C"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082D53" w:rsidRPr="00E672D3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lastRenderedPageBreak/>
              <w:t>Infrastructure type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3A6B23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A6B23">
              <w:rPr>
                <w:rFonts w:ascii="Times New Roman" w:hAnsi="Times New Roman" w:cs="Times New Roman"/>
                <w:i/>
                <w:lang w:val="en-US"/>
              </w:rPr>
              <w:t>Measurement unit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Capacity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Description (installation type) or the distance to the nearest source</w:t>
            </w:r>
          </w:p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113C4">
              <w:rPr>
                <w:rFonts w:ascii="Times New Roman" w:hAnsi="Times New Roman" w:cs="Times New Roman"/>
                <w:i/>
              </w:rPr>
              <w:t>(</w:t>
            </w:r>
            <w:r w:rsidRPr="00E113C4">
              <w:rPr>
                <w:rFonts w:ascii="Times New Roman" w:hAnsi="Times New Roman" w:cs="Times New Roman"/>
                <w:i/>
                <w:lang w:val="en-US"/>
              </w:rPr>
              <w:t>affiliation</w:t>
            </w:r>
            <w:r w:rsidRPr="00E113C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82D5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Electrical energy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3A6B23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6B23">
              <w:rPr>
                <w:rFonts w:ascii="Times New Roman" w:hAnsi="Times New Roman" w:cs="Times New Roman"/>
                <w:lang w:val="en-US"/>
              </w:rPr>
              <w:t>kW</w:t>
            </w:r>
            <w:r w:rsidR="00B31EAC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B31EAC" w:rsidRDefault="00082D53" w:rsidP="00082D5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1EA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B31EAC" w:rsidRPr="00B31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424796" w:rsidRDefault="00B31EAC" w:rsidP="000A412C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 the south side at the distance of 20 meters there is a power transmission line</w:t>
            </w:r>
          </w:p>
        </w:tc>
      </w:tr>
      <w:tr w:rsidR="00E672D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Water supply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3A6B23" w:rsidRDefault="00424796" w:rsidP="00B31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="00B31EAC">
              <w:rPr>
                <w:lang w:val="en-US"/>
              </w:rPr>
              <w:t>year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2020D5" w:rsidP="00014A92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06745F" w:rsidRDefault="00B31EAC" w:rsidP="00B31EAC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the south side at the distance of 50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 a river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Bolshaya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Sumnitsa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From the river side there is a side with area of 20 sq. m that is suitable for installation of a pump station.</w:t>
            </w:r>
          </w:p>
        </w:tc>
      </w:tr>
      <w:tr w:rsidR="00E672D3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Canalization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3A6B23" w:rsidRDefault="00424796" w:rsidP="00B31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="00B31EAC">
              <w:rPr>
                <w:lang w:val="en-US"/>
              </w:rPr>
              <w:t>year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E672D3" w:rsidP="003A6B2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1D2C14" w:rsidRDefault="00B31EAC" w:rsidP="003A6B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</w:tr>
      <w:tr w:rsidR="001D2C14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 xml:space="preserve">Gas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3A6B23" w:rsidRDefault="00424796" w:rsidP="001D2C14">
            <w:pPr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1D2C14" w:rsidRDefault="00B31EAC" w:rsidP="00B31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On the north </w:t>
            </w:r>
            <w:r w:rsidR="009901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side,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approximately at 30 meters along</w:t>
            </w:r>
            <w:r w:rsidR="009901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road</w:t>
            </w:r>
            <w:r w:rsidR="009901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Krivoy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Buzan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Baklanye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</w:t>
            </w:r>
            <w:r w:rsid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here 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 underground gas</w:t>
            </w:r>
            <w:r w:rsidR="009901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pipeline of medium</w:t>
            </w:r>
            <w:r w:rsid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Vapour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r w:rsidRPr="003A6B23">
              <w:rPr>
                <w:lang w:val="en-US"/>
              </w:rPr>
              <w:t>Bar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831A34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Heating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3A6B23" w:rsidRDefault="00831A34" w:rsidP="001D2C14">
            <w:pPr>
              <w:jc w:val="center"/>
              <w:rPr>
                <w:lang w:val="en-US"/>
              </w:rPr>
            </w:pPr>
            <w:proofErr w:type="spellStart"/>
            <w:r w:rsidRPr="003A6B23">
              <w:rPr>
                <w:lang w:val="en-US"/>
              </w:rPr>
              <w:t>Gcal</w:t>
            </w:r>
            <w:proofErr w:type="spellEnd"/>
            <w:r w:rsidRPr="003A6B23">
              <w:rPr>
                <w:lang w:val="en-US"/>
              </w:rPr>
              <w:t>/hour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E113C4" w:rsidRDefault="00831A34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Boiler-unit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proofErr w:type="spellStart"/>
            <w:r w:rsidRPr="003A6B23">
              <w:rPr>
                <w:lang w:val="en-US"/>
              </w:rPr>
              <w:t>kWt</w:t>
            </w:r>
            <w:proofErr w:type="spellEnd"/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9901A1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Purification facilities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year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E672D3" w:rsidRPr="00072328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3.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proposals in the ground use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E672D3" w:rsidRPr="00072328" w:rsidTr="00B52F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</w:p>
        </w:tc>
        <w:tc>
          <w:tcPr>
            <w:tcW w:w="92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9901A1" w:rsidP="003A6B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for growing of feed crop or vegetables</w:t>
            </w:r>
            <w:r w:rsid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</w:p>
        </w:tc>
      </w:tr>
      <w:tr w:rsidR="00E672D3" w:rsidRPr="00072328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4.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The basic parameters of located objects at the ground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2A2B31" w:rsidTr="002A2B31">
        <w:trPr>
          <w:gridAfter w:val="1"/>
          <w:wAfter w:w="34" w:type="dxa"/>
          <w:trHeight w:val="34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Building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title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Square</w:t>
            </w:r>
          </w:p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Stores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Store height,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material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extent wear level 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Extend possibility</w:t>
            </w:r>
          </w:p>
        </w:tc>
      </w:tr>
      <w:tr w:rsidR="00F7232B" w:rsidRPr="00E672D3" w:rsidTr="006B6366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9901A1">
            <w:pPr>
              <w:tabs>
                <w:tab w:val="left" w:pos="34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672D3" w:rsidRPr="002A2B31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2A2B31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5. </w:t>
            </w:r>
            <w:r w:rsidR="002A2B31">
              <w:rPr>
                <w:b/>
                <w:caps/>
                <w:lang w:val="en-US"/>
              </w:rPr>
              <w:t xml:space="preserve"> </w:t>
            </w:r>
            <w:r w:rsidR="002A2B31" w:rsidRPr="002A2B31">
              <w:rPr>
                <w:rFonts w:ascii="Times New Roman" w:hAnsi="Times New Roman" w:cs="Times New Roman"/>
                <w:b/>
                <w:caps/>
                <w:lang w:val="en-US"/>
              </w:rPr>
              <w:t>Additional information about the ground</w:t>
            </w:r>
            <w:r w:rsidR="002A2B31"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category, functional zone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9901A1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 of agricultural designation (crop land)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tax 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A5620D" w:rsidRDefault="009901A1" w:rsidP="00A5620D">
            <w:pPr>
              <w:spacing w:after="0" w:line="240" w:lineRule="auto"/>
              <w:ind w:left="-107"/>
              <w:rPr>
                <w:rFonts w:ascii="Times New Roman" w:hAnsi="Times New Roman" w:cs="Times New Roman"/>
                <w:lang w:val="en-US"/>
              </w:rPr>
            </w:pPr>
            <w:r w:rsidRPr="00A5620D">
              <w:rPr>
                <w:rFonts w:ascii="Times New Roman" w:hAnsi="Times New Roman" w:cs="Times New Roman"/>
                <w:lang w:val="en-US"/>
              </w:rPr>
              <w:t xml:space="preserve">0,3 </w:t>
            </w:r>
            <w:r w:rsidR="002A2B31" w:rsidRPr="00A5620D">
              <w:rPr>
                <w:rFonts w:ascii="Times New Roman" w:hAnsi="Times New Roman" w:cs="Times New Roman"/>
                <w:lang w:val="en-US"/>
              </w:rPr>
              <w:t xml:space="preserve">% </w:t>
            </w:r>
            <w:r w:rsidRPr="00A5620D">
              <w:rPr>
                <w:rFonts w:ascii="Times New Roman" w:hAnsi="Times New Roman" w:cs="Times New Roman"/>
                <w:lang w:val="en-US"/>
              </w:rPr>
              <w:t>of</w:t>
            </w:r>
            <w:r w:rsidR="002A2B31" w:rsidRPr="00A5620D">
              <w:rPr>
                <w:rFonts w:ascii="Times New Roman" w:hAnsi="Times New Roman" w:cs="Times New Roman"/>
                <w:lang w:val="en-US"/>
              </w:rPr>
              <w:t xml:space="preserve"> the cadastral value of the land</w:t>
            </w:r>
            <w:r w:rsidRPr="00A5620D">
              <w:rPr>
                <w:rFonts w:ascii="Times New Roman" w:hAnsi="Times New Roman" w:cs="Times New Roman"/>
                <w:lang w:val="en-US"/>
              </w:rPr>
              <w:t xml:space="preserve">, cadastral value </w:t>
            </w:r>
            <w:r w:rsidR="00A5620D" w:rsidRPr="00A5620D">
              <w:rPr>
                <w:rFonts w:ascii="Times New Roman" w:hAnsi="Times New Roman" w:cs="Times New Roman"/>
                <w:lang w:val="en-US"/>
              </w:rPr>
              <w:t>of 1 sq. m is</w:t>
            </w:r>
            <w:r w:rsidRPr="00A5620D">
              <w:rPr>
                <w:rFonts w:ascii="Times New Roman" w:hAnsi="Times New Roman" w:cs="Times New Roman"/>
              </w:rPr>
              <w:t xml:space="preserve"> 1,2771 </w:t>
            </w:r>
            <w:r w:rsidR="00A5620D" w:rsidRPr="00A5620D">
              <w:rPr>
                <w:rFonts w:ascii="Times New Roman" w:hAnsi="Times New Roman" w:cs="Times New Roman"/>
                <w:lang w:val="en-US"/>
              </w:rPr>
              <w:t>rub</w:t>
            </w:r>
            <w:r w:rsidRPr="00A5620D">
              <w:rPr>
                <w:rFonts w:ascii="Times New Roman" w:hAnsi="Times New Roman" w:cs="Times New Roman"/>
              </w:rPr>
              <w:t xml:space="preserve"> (1,2771 х 8200000 х 0,3%= 31417 </w:t>
            </w:r>
            <w:r w:rsidR="00A5620D" w:rsidRPr="00A5620D">
              <w:rPr>
                <w:rFonts w:ascii="Times New Roman" w:hAnsi="Times New Roman" w:cs="Times New Roman"/>
                <w:lang w:val="en-US"/>
              </w:rPr>
              <w:t>rub per year)</w:t>
            </w:r>
          </w:p>
        </w:tc>
      </w:tr>
      <w:tr w:rsidR="002A2B31" w:rsidRPr="002A2B31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Rent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Default="00A5620D" w:rsidP="00A5620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10% of the cadastral value of the land, the cadastral value of the land is </w:t>
            </w:r>
            <w:r w:rsidRPr="00A5620D">
              <w:rPr>
                <w:rFonts w:ascii="Times New Roman" w:hAnsi="Times New Roman" w:cs="Times New Roman"/>
              </w:rPr>
              <w:t>1,2771</w:t>
            </w:r>
            <w:r w:rsidRPr="00A5620D">
              <w:rPr>
                <w:rFonts w:ascii="Times New Roman" w:hAnsi="Times New Roman" w:cs="Times New Roman"/>
                <w:lang w:val="en-US"/>
              </w:rPr>
              <w:t xml:space="preserve"> rub</w:t>
            </w:r>
            <w:r w:rsidRPr="00A5620D">
              <w:rPr>
                <w:rFonts w:ascii="Times New Roman" w:hAnsi="Times New Roman" w:cs="Times New Roman"/>
              </w:rPr>
              <w:t xml:space="preserve"> (1,2771 х 8200000 х10%=1047222 </w:t>
            </w:r>
            <w:r w:rsidRPr="00A5620D">
              <w:rPr>
                <w:rFonts w:ascii="Times New Roman" w:hAnsi="Times New Roman" w:cs="Times New Roman"/>
                <w:lang w:val="en-US"/>
              </w:rPr>
              <w:t>rub per year)</w:t>
            </w:r>
          </w:p>
          <w:p w:rsidR="00A5620D" w:rsidRPr="00A5620D" w:rsidRDefault="00A5620D" w:rsidP="00A5620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5620D">
              <w:rPr>
                <w:rFonts w:ascii="Times New Roman" w:hAnsi="Times New Roman" w:cs="Times New Roman"/>
                <w:lang w:val="en-US"/>
              </w:rPr>
              <w:t xml:space="preserve">Giving to the investment project the status of «Priority investment project» the rent rate </w:t>
            </w:r>
            <w:proofErr w:type="gramStart"/>
            <w:r w:rsidRPr="00A5620D">
              <w:rPr>
                <w:rFonts w:ascii="Times New Roman" w:hAnsi="Times New Roman" w:cs="Times New Roman"/>
                <w:lang w:val="en-US"/>
              </w:rPr>
              <w:t>may be decreased</w:t>
            </w:r>
            <w:proofErr w:type="gramEnd"/>
            <w:r w:rsidRPr="00A5620D">
              <w:rPr>
                <w:rFonts w:ascii="Times New Roman" w:hAnsi="Times New Roman" w:cs="Times New Roman"/>
                <w:lang w:val="en-US"/>
              </w:rPr>
              <w:t xml:space="preserve"> for 50%.  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C020E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0E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Permissive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urban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planning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documentation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0C4FF3" w:rsidRDefault="00A5620D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E672D3" w:rsidRPr="000C4FF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C4FF3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6. </w:t>
            </w:r>
            <w:r w:rsidR="000C4FF3">
              <w:rPr>
                <w:b/>
                <w:caps/>
                <w:lang w:val="en-US"/>
              </w:rPr>
              <w:t xml:space="preserve"> </w:t>
            </w:r>
            <w:r w:rsidR="000C4FF3" w:rsidRPr="000C4FF3">
              <w:rPr>
                <w:rFonts w:ascii="Times New Roman" w:hAnsi="Times New Roman" w:cs="Times New Roman"/>
                <w:b/>
                <w:caps/>
                <w:lang w:val="en-US"/>
              </w:rPr>
              <w:t>information about the ground owner (proprietor)</w:t>
            </w: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0C4FF3" w:rsidRPr="000C4FF3" w:rsidTr="00B52FB6">
        <w:trPr>
          <w:trHeight w:val="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Owner</w:t>
            </w:r>
            <w:r w:rsidRPr="00E113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A5620D" w:rsidP="000C4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Controller: the Administration of MU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district”</w:t>
            </w:r>
          </w:p>
        </w:tc>
      </w:tr>
      <w:tr w:rsidR="000C4FF3" w:rsidRPr="000C4FF3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A5620D" w:rsidP="00F723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Juridical a</w:t>
            </w:r>
            <w:r w:rsidR="000C4FF3" w:rsidRPr="00E113C4">
              <w:rPr>
                <w:rFonts w:ascii="Times New Roman" w:hAnsi="Times New Roman" w:cs="Times New Roman"/>
                <w:lang w:val="en-US"/>
              </w:rPr>
              <w:t>ddress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F7232B" w:rsidP="00A5620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Sovetskaya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Krasnoyarskiy</w:t>
            </w:r>
            <w:proofErr w:type="spellEnd"/>
            <w:r w:rsid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  </w:t>
            </w:r>
          </w:p>
        </w:tc>
      </w:tr>
      <w:tr w:rsidR="000C4FF3" w:rsidRPr="000C4FF3" w:rsidTr="00B52FB6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person:</w:t>
            </w:r>
          </w:p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(post, name, surname)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A5620D">
            <w:pPr>
              <w:ind w:righ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B8C">
              <w:rPr>
                <w:rFonts w:ascii="Times New Roman" w:hAnsi="Times New Roman" w:cs="Times New Roman"/>
                <w:lang w:val="en-US"/>
              </w:rPr>
              <w:t>The head of the financial economic department of administration of MU «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Krasnoyarskiy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district»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Yaksibaev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Eduard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Albertovitch</w:t>
            </w:r>
            <w:proofErr w:type="spellEnd"/>
          </w:p>
        </w:tc>
      </w:tr>
      <w:tr w:rsidR="000C4FF3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telephones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F7232B" w:rsidRDefault="000C4FF3" w:rsidP="00A5620D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8(85146) 91-5-24</w:t>
            </w:r>
          </w:p>
        </w:tc>
      </w:tr>
      <w:tr w:rsidR="00035851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51" w:rsidRPr="00E2096F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113C4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</w:rPr>
              <w:t>е</w:t>
            </w:r>
            <w:r w:rsidRPr="00E113C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2096F" w:rsidRDefault="00A5620D" w:rsidP="00014A9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yaksed</w:t>
              </w:r>
              <w:r w:rsidR="00031B8C" w:rsidRPr="00D71584">
                <w:rPr>
                  <w:rStyle w:val="a3"/>
                  <w:sz w:val="20"/>
                  <w:szCs w:val="20"/>
                </w:rPr>
                <w:t>@</w:t>
              </w:r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031B8C" w:rsidRPr="00D715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C4FF3" w:rsidRPr="000C4FF3" w:rsidTr="00B52F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Property category of land and buildings (ownership, rent, etc.)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A5620D" w:rsidP="00A5620D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A5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5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</w:t>
            </w:r>
            <w:r w:rsidRPr="00A56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state property of which is not limited</w:t>
            </w:r>
          </w:p>
        </w:tc>
      </w:tr>
    </w:tbl>
    <w:p w:rsidR="006C16A4" w:rsidRPr="00DD0ED4" w:rsidRDefault="006C16A4" w:rsidP="009F44A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lang w:val="en-US"/>
        </w:rPr>
      </w:pPr>
      <w:bookmarkStart w:id="0" w:name="_GoBack"/>
      <w:bookmarkEnd w:id="0"/>
    </w:p>
    <w:sectPr w:rsidR="006C16A4" w:rsidRPr="00DD0ED4" w:rsidSect="00014A9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1C8"/>
    <w:multiLevelType w:val="hybridMultilevel"/>
    <w:tmpl w:val="3722A5DE"/>
    <w:lvl w:ilvl="0" w:tplc="D5E42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01"/>
    <w:multiLevelType w:val="hybridMultilevel"/>
    <w:tmpl w:val="CABE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1FC"/>
    <w:multiLevelType w:val="hybridMultilevel"/>
    <w:tmpl w:val="B92E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3"/>
    <w:rsid w:val="00014A92"/>
    <w:rsid w:val="0002301E"/>
    <w:rsid w:val="00026C49"/>
    <w:rsid w:val="00031B8C"/>
    <w:rsid w:val="00035851"/>
    <w:rsid w:val="000361B2"/>
    <w:rsid w:val="0006745F"/>
    <w:rsid w:val="00067D4B"/>
    <w:rsid w:val="00072328"/>
    <w:rsid w:val="00082D53"/>
    <w:rsid w:val="00084311"/>
    <w:rsid w:val="000A412C"/>
    <w:rsid w:val="000B1161"/>
    <w:rsid w:val="000C4FF3"/>
    <w:rsid w:val="000D59BD"/>
    <w:rsid w:val="000E0B59"/>
    <w:rsid w:val="000F039F"/>
    <w:rsid w:val="000F2FBB"/>
    <w:rsid w:val="000F56F3"/>
    <w:rsid w:val="000F7120"/>
    <w:rsid w:val="00114C52"/>
    <w:rsid w:val="00162F1C"/>
    <w:rsid w:val="00170DE5"/>
    <w:rsid w:val="00180ECB"/>
    <w:rsid w:val="001A7BC2"/>
    <w:rsid w:val="001D2C14"/>
    <w:rsid w:val="001D64BB"/>
    <w:rsid w:val="001E0186"/>
    <w:rsid w:val="002020D5"/>
    <w:rsid w:val="0020437C"/>
    <w:rsid w:val="0020767B"/>
    <w:rsid w:val="0023227E"/>
    <w:rsid w:val="002421D7"/>
    <w:rsid w:val="00244ED8"/>
    <w:rsid w:val="00246CE9"/>
    <w:rsid w:val="00262622"/>
    <w:rsid w:val="002658A7"/>
    <w:rsid w:val="002726A5"/>
    <w:rsid w:val="002867C3"/>
    <w:rsid w:val="002A2B31"/>
    <w:rsid w:val="002B19F1"/>
    <w:rsid w:val="002C58AB"/>
    <w:rsid w:val="002C7895"/>
    <w:rsid w:val="002E2637"/>
    <w:rsid w:val="002E5F12"/>
    <w:rsid w:val="00323D26"/>
    <w:rsid w:val="00381B14"/>
    <w:rsid w:val="00397D88"/>
    <w:rsid w:val="003A6B23"/>
    <w:rsid w:val="003B6861"/>
    <w:rsid w:val="003C1C41"/>
    <w:rsid w:val="003F6B06"/>
    <w:rsid w:val="004036D3"/>
    <w:rsid w:val="00415458"/>
    <w:rsid w:val="00424796"/>
    <w:rsid w:val="00436A5B"/>
    <w:rsid w:val="00446DC1"/>
    <w:rsid w:val="00451DDF"/>
    <w:rsid w:val="00472D38"/>
    <w:rsid w:val="004A3CF6"/>
    <w:rsid w:val="004B3640"/>
    <w:rsid w:val="00503917"/>
    <w:rsid w:val="00514527"/>
    <w:rsid w:val="00523CFB"/>
    <w:rsid w:val="00592401"/>
    <w:rsid w:val="00595001"/>
    <w:rsid w:val="005A052A"/>
    <w:rsid w:val="005E676A"/>
    <w:rsid w:val="00617E39"/>
    <w:rsid w:val="00624BDC"/>
    <w:rsid w:val="00626A20"/>
    <w:rsid w:val="0068670F"/>
    <w:rsid w:val="006B6588"/>
    <w:rsid w:val="006C16A4"/>
    <w:rsid w:val="006E69A4"/>
    <w:rsid w:val="006F6928"/>
    <w:rsid w:val="00702B90"/>
    <w:rsid w:val="007226D3"/>
    <w:rsid w:val="00785646"/>
    <w:rsid w:val="007917FA"/>
    <w:rsid w:val="007A73B9"/>
    <w:rsid w:val="007B4876"/>
    <w:rsid w:val="00831A34"/>
    <w:rsid w:val="00835155"/>
    <w:rsid w:val="008A6AA5"/>
    <w:rsid w:val="008C7460"/>
    <w:rsid w:val="008D7138"/>
    <w:rsid w:val="008E4448"/>
    <w:rsid w:val="008E7B6A"/>
    <w:rsid w:val="008F5F8D"/>
    <w:rsid w:val="009511E9"/>
    <w:rsid w:val="0096618E"/>
    <w:rsid w:val="0097116C"/>
    <w:rsid w:val="009822F6"/>
    <w:rsid w:val="009901A1"/>
    <w:rsid w:val="009A5E36"/>
    <w:rsid w:val="009C76C9"/>
    <w:rsid w:val="009F44A8"/>
    <w:rsid w:val="00A073CA"/>
    <w:rsid w:val="00A326F6"/>
    <w:rsid w:val="00A400BB"/>
    <w:rsid w:val="00A524D9"/>
    <w:rsid w:val="00A5620D"/>
    <w:rsid w:val="00A85D6F"/>
    <w:rsid w:val="00A8604D"/>
    <w:rsid w:val="00A957F1"/>
    <w:rsid w:val="00A976F4"/>
    <w:rsid w:val="00AD7ACA"/>
    <w:rsid w:val="00AE39AA"/>
    <w:rsid w:val="00B31EAC"/>
    <w:rsid w:val="00B52FB6"/>
    <w:rsid w:val="00BB4C25"/>
    <w:rsid w:val="00BD0897"/>
    <w:rsid w:val="00BE2224"/>
    <w:rsid w:val="00C52F7D"/>
    <w:rsid w:val="00C75FF3"/>
    <w:rsid w:val="00C95F6A"/>
    <w:rsid w:val="00CB485F"/>
    <w:rsid w:val="00CC4CAF"/>
    <w:rsid w:val="00D04DE3"/>
    <w:rsid w:val="00D1674C"/>
    <w:rsid w:val="00D3090D"/>
    <w:rsid w:val="00D55D3C"/>
    <w:rsid w:val="00D612EA"/>
    <w:rsid w:val="00D80BA0"/>
    <w:rsid w:val="00D901D1"/>
    <w:rsid w:val="00DC4779"/>
    <w:rsid w:val="00DD0ED4"/>
    <w:rsid w:val="00DE28C4"/>
    <w:rsid w:val="00DE45D1"/>
    <w:rsid w:val="00E113C4"/>
    <w:rsid w:val="00E120B9"/>
    <w:rsid w:val="00E2096F"/>
    <w:rsid w:val="00E672D3"/>
    <w:rsid w:val="00E80E62"/>
    <w:rsid w:val="00E87023"/>
    <w:rsid w:val="00EC020E"/>
    <w:rsid w:val="00F03514"/>
    <w:rsid w:val="00F60A8E"/>
    <w:rsid w:val="00F63612"/>
    <w:rsid w:val="00F7232B"/>
    <w:rsid w:val="00F73F3C"/>
    <w:rsid w:val="00F9378F"/>
    <w:rsid w:val="00F950FD"/>
    <w:rsid w:val="00FA0B41"/>
    <w:rsid w:val="00FA718C"/>
    <w:rsid w:val="00FB588C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F382-A061-4547-AAA3-41A03B6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D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7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s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92D-C672-4DE7-8F5E-FCD9CAA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IAdamova</dc:creator>
  <cp:lastModifiedBy>ИванФранклин</cp:lastModifiedBy>
  <cp:revision>3</cp:revision>
  <cp:lastPrinted>2012-02-16T10:07:00Z</cp:lastPrinted>
  <dcterms:created xsi:type="dcterms:W3CDTF">2016-05-24T11:55:00Z</dcterms:created>
  <dcterms:modified xsi:type="dcterms:W3CDTF">2016-05-24T12:11:00Z</dcterms:modified>
</cp:coreProperties>
</file>